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CF" w:rsidRPr="00E55B8E" w:rsidRDefault="003A74CF" w:rsidP="003A74CF">
      <w:pPr>
        <w:jc w:val="center"/>
        <w:rPr>
          <w:b/>
          <w:bCs/>
          <w:sz w:val="24"/>
          <w:szCs w:val="24"/>
        </w:rPr>
      </w:pPr>
      <w:r w:rsidRPr="00E55B8E">
        <w:rPr>
          <w:b/>
          <w:bCs/>
          <w:sz w:val="24"/>
          <w:szCs w:val="24"/>
        </w:rPr>
        <w:t>Система оценок при промежуточной аттестации,</w:t>
      </w:r>
    </w:p>
    <w:p w:rsidR="003A74CF" w:rsidRPr="00E55B8E" w:rsidRDefault="003A74CF" w:rsidP="003A74CF">
      <w:pPr>
        <w:jc w:val="center"/>
        <w:rPr>
          <w:b/>
          <w:bCs/>
          <w:sz w:val="24"/>
          <w:szCs w:val="24"/>
        </w:rPr>
      </w:pPr>
      <w:r w:rsidRPr="00E55B8E">
        <w:rPr>
          <w:b/>
          <w:bCs/>
          <w:sz w:val="24"/>
          <w:szCs w:val="24"/>
        </w:rPr>
        <w:t>формы и порядок ее проведения</w:t>
      </w:r>
    </w:p>
    <w:p w:rsidR="003A74CF" w:rsidRPr="00E55B8E" w:rsidRDefault="003A74CF" w:rsidP="003A74CF">
      <w:pPr>
        <w:jc w:val="center"/>
        <w:rPr>
          <w:b/>
          <w:bCs/>
          <w:sz w:val="24"/>
          <w:szCs w:val="24"/>
        </w:rPr>
      </w:pPr>
    </w:p>
    <w:p w:rsidR="003A74CF" w:rsidRPr="004D583D" w:rsidRDefault="003A74CF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3.6.1 Текущий контроль успеваемости  и промежуточная аттестация обучающихся Школы осуществляются учителями по пятибалльной системе оценок (минимальный балл – 2, максимальный – 5: «5» - отлично, «4» - хорошо, «3» - удовлетворительно, «2», - неудовлетворительно). Оценки выставляются  в классный журнал. </w:t>
      </w:r>
    </w:p>
    <w:p w:rsidR="003A74CF" w:rsidRPr="00E55B8E" w:rsidRDefault="003A74CF" w:rsidP="003A74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14</w:t>
      </w:r>
    </w:p>
    <w:p w:rsidR="003A74CF" w:rsidRPr="00E55B8E" w:rsidRDefault="003A74CF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3.6.2. Промежуточные итоговые оценки в баллах выставляются за четверть на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</w:t>
      </w:r>
      <w:r w:rsidRPr="00E55B8E">
        <w:rPr>
          <w:sz w:val="24"/>
          <w:szCs w:val="24"/>
          <w:lang w:val="en-US"/>
        </w:rPr>
        <w:t>II</w:t>
      </w:r>
      <w:r w:rsidRPr="00E55B8E">
        <w:rPr>
          <w:sz w:val="24"/>
          <w:szCs w:val="24"/>
        </w:rPr>
        <w:t xml:space="preserve"> ступенях образования, кроме 1 класса во всех четвертях, 2 класса – в первой четверти – </w:t>
      </w:r>
      <w:proofErr w:type="spellStart"/>
      <w:r w:rsidRPr="00E55B8E">
        <w:rPr>
          <w:sz w:val="24"/>
          <w:szCs w:val="24"/>
        </w:rPr>
        <w:t>безотметочное</w:t>
      </w:r>
      <w:proofErr w:type="spellEnd"/>
      <w:r w:rsidRPr="00E55B8E">
        <w:rPr>
          <w:sz w:val="24"/>
          <w:szCs w:val="24"/>
        </w:rPr>
        <w:t xml:space="preserve"> обучение, за полугодие – на </w:t>
      </w:r>
      <w:r w:rsidRPr="00E55B8E">
        <w:rPr>
          <w:sz w:val="24"/>
          <w:szCs w:val="24"/>
          <w:lang w:val="en-US"/>
        </w:rPr>
        <w:t>III</w:t>
      </w:r>
      <w:r w:rsidRPr="00E55B8E">
        <w:rPr>
          <w:sz w:val="24"/>
          <w:szCs w:val="24"/>
        </w:rPr>
        <w:t xml:space="preserve"> ступени образования. При еженедельной учебной нагрузке 1 час в неделю итоговая оценка может выставляться по итогам </w:t>
      </w:r>
      <w:r w:rsidRPr="00E55B8E">
        <w:rPr>
          <w:sz w:val="24"/>
          <w:szCs w:val="24"/>
          <w:lang w:val="en-US"/>
        </w:rPr>
        <w:t>I</w:t>
      </w:r>
      <w:r w:rsidRPr="00E55B8E">
        <w:rPr>
          <w:sz w:val="24"/>
          <w:szCs w:val="24"/>
        </w:rPr>
        <w:t>-го полугодия.</w:t>
      </w:r>
    </w:p>
    <w:p w:rsidR="003A74CF" w:rsidRPr="00E55B8E" w:rsidRDefault="003A74CF" w:rsidP="003A74CF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В конце учебного года выставляются  итоговые годовые оценки.</w:t>
      </w:r>
    </w:p>
    <w:p w:rsidR="003A74CF" w:rsidRDefault="003A74CF" w:rsidP="003A74CF">
      <w:pPr>
        <w:ind w:left="-171"/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</w:t>
      </w:r>
      <w:r w:rsidRPr="00E55B8E">
        <w:rPr>
          <w:sz w:val="24"/>
          <w:szCs w:val="24"/>
        </w:rPr>
        <w:tab/>
        <w:t xml:space="preserve">  3.6.3. </w:t>
      </w:r>
      <w:proofErr w:type="gramStart"/>
      <w:r w:rsidRPr="00E55B8E">
        <w:rPr>
          <w:sz w:val="24"/>
          <w:szCs w:val="24"/>
        </w:rPr>
        <w:t>Обучающиеся</w:t>
      </w:r>
      <w:proofErr w:type="gramEnd"/>
      <w:r w:rsidRPr="00E55B8E">
        <w:rPr>
          <w:sz w:val="24"/>
          <w:szCs w:val="24"/>
        </w:rPr>
        <w:t xml:space="preserve"> на ступенях начального общего, основного общего и среднего </w:t>
      </w:r>
    </w:p>
    <w:p w:rsidR="003A74CF" w:rsidRDefault="003A74CF" w:rsidP="003A74CF">
      <w:pPr>
        <w:ind w:left="-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3A74CF" w:rsidRPr="001731BF" w:rsidRDefault="003A74CF" w:rsidP="003A74CF">
      <w:pPr>
        <w:ind w:left="-171"/>
        <w:jc w:val="both"/>
      </w:pPr>
      <w:r w:rsidRPr="00E55B8E">
        <w:rPr>
          <w:sz w:val="24"/>
          <w:szCs w:val="24"/>
        </w:rPr>
        <w:t>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 Школа обязана создать условия обучающимся для ликвидации этой задолженности и обеспечить контроль  своевременной ее ликвидацией</w:t>
      </w:r>
      <w:r w:rsidRPr="001731BF">
        <w:t>.</w:t>
      </w:r>
    </w:p>
    <w:p w:rsidR="003A74CF" w:rsidRPr="001731BF" w:rsidRDefault="003A74CF" w:rsidP="003A74CF">
      <w:pPr>
        <w:pStyle w:val="ConsPlusNormal"/>
        <w:widowControl/>
        <w:ind w:left="-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3.6.4.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</w:t>
      </w:r>
      <w:r w:rsidRPr="001731BF">
        <w:rPr>
          <w:rFonts w:ascii="Times New Roman" w:hAnsi="Times New Roman" w:cs="Times New Roman"/>
          <w:sz w:val="24"/>
          <w:szCs w:val="24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(полного) </w:t>
      </w:r>
      <w:r w:rsidRPr="001731BF">
        <w:rPr>
          <w:rFonts w:ascii="Times New Roman" w:hAnsi="Times New Roman" w:cs="Times New Roman"/>
          <w:sz w:val="24"/>
          <w:szCs w:val="24"/>
        </w:rPr>
        <w:t>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3A74CF" w:rsidRPr="001731BF" w:rsidRDefault="003A74CF" w:rsidP="003A74CF">
      <w:pPr>
        <w:pStyle w:val="ConsPlusNormal"/>
        <w:widowControl/>
        <w:ind w:left="-57" w:hanging="57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  3.6.5. Перевод обучающегося в следующий класс осуществляется по решению Педагогического совета Школы.</w:t>
      </w:r>
    </w:p>
    <w:p w:rsidR="003A74CF" w:rsidRPr="001731BF" w:rsidRDefault="003A74CF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3.6.6.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3A74CF" w:rsidRPr="001731BF" w:rsidRDefault="003A74CF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3.6.7. Родителям (законным представителям) несовершеннолетних обучающихся 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3A74CF" w:rsidRPr="001731BF" w:rsidRDefault="003A74CF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3.6.8. 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 (или) электронных носителях в установленном законом порядке.  </w:t>
      </w:r>
    </w:p>
    <w:p w:rsidR="003A74CF" w:rsidRPr="001731BF" w:rsidRDefault="003A74CF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74CF" w:rsidRPr="001731BF" w:rsidRDefault="003A74CF" w:rsidP="003A74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74CF" w:rsidRPr="001731BF" w:rsidRDefault="003A74CF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>3.7. Итоговая аттестация</w:t>
      </w:r>
    </w:p>
    <w:p w:rsidR="003A74CF" w:rsidRPr="001731BF" w:rsidRDefault="003A74CF" w:rsidP="003A74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31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</w:p>
    <w:p w:rsidR="003A74CF" w:rsidRDefault="003A74CF" w:rsidP="003A74CF">
      <w:pPr>
        <w:pStyle w:val="a3"/>
        <w:ind w:firstLine="709"/>
        <w:jc w:val="both"/>
      </w:pPr>
      <w:r w:rsidRPr="001731BF">
        <w:t xml:space="preserve">      3.7.1. Освоение образовательных программ основного общего образования   завершается обязательной государственной (итоговой) аттестацией обучающихся. В Школе освоение указанных образовательных программ заве</w:t>
      </w:r>
      <w:r>
        <w:t xml:space="preserve">ршается  итоговой переводной аттестацией обучающихся (по решению педагогического совета или Совета школы). </w:t>
      </w:r>
    </w:p>
    <w:p w:rsidR="003A74CF" w:rsidRPr="00623725" w:rsidRDefault="003A74CF" w:rsidP="003A74CF">
      <w:pPr>
        <w:pStyle w:val="a3"/>
        <w:ind w:firstLine="709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3.7.2.</w:t>
      </w:r>
      <w:r w:rsidRPr="00623725">
        <w:rPr>
          <w:rFonts w:ascii="Arial" w:hAnsi="Arial" w:cs="Arial"/>
          <w:sz w:val="20"/>
          <w:szCs w:val="20"/>
        </w:rPr>
        <w:t xml:space="preserve"> Обучающимся в Учреждении после прохождения ими </w:t>
      </w:r>
      <w:r>
        <w:rPr>
          <w:rFonts w:ascii="Arial" w:hAnsi="Arial" w:cs="Arial"/>
          <w:sz w:val="20"/>
          <w:szCs w:val="20"/>
        </w:rPr>
        <w:t xml:space="preserve"> Единого государственного  экзамена (ЕГЭ)</w:t>
      </w:r>
      <w:r w:rsidRPr="00623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23725">
        <w:rPr>
          <w:rFonts w:ascii="Arial" w:hAnsi="Arial" w:cs="Arial"/>
          <w:sz w:val="20"/>
          <w:szCs w:val="20"/>
        </w:rPr>
        <w:t xml:space="preserve"> выдаётся документ государственного образца об уровне образования, заверенный печатью Учреждения.</w:t>
      </w:r>
    </w:p>
    <w:p w:rsidR="003A74CF" w:rsidRPr="00E55B8E" w:rsidRDefault="003A74CF" w:rsidP="003A74CF">
      <w:pPr>
        <w:spacing w:before="280" w:after="280"/>
        <w:jc w:val="both"/>
        <w:rPr>
          <w:color w:val="000000"/>
          <w:sz w:val="24"/>
          <w:szCs w:val="24"/>
        </w:rPr>
      </w:pPr>
      <w:r w:rsidRPr="00E55B8E">
        <w:rPr>
          <w:color w:val="000000"/>
          <w:sz w:val="24"/>
          <w:szCs w:val="24"/>
        </w:rPr>
        <w:t xml:space="preserve">    3.7.2. Обучающиеся IX классов, не допущенные к государственной (итоговой) аттестации, а также выпускники, не прошедшие государственную (итоговую) аттестацию, </w:t>
      </w:r>
      <w:r w:rsidRPr="00E55B8E">
        <w:rPr>
          <w:color w:val="000000"/>
          <w:sz w:val="24"/>
          <w:szCs w:val="24"/>
        </w:rPr>
        <w:lastRenderedPageBreak/>
        <w:t>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:rsidR="003A74CF" w:rsidRPr="00E55B8E" w:rsidRDefault="003A74CF" w:rsidP="003A74CF">
      <w:pPr>
        <w:spacing w:before="280" w:after="2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3.7.3 Обучающимся XI</w:t>
      </w:r>
      <w:r w:rsidRPr="00E55B8E">
        <w:rPr>
          <w:color w:val="000000"/>
          <w:sz w:val="24"/>
          <w:szCs w:val="24"/>
        </w:rPr>
        <w:t xml:space="preserve"> классов, не допуще</w:t>
      </w:r>
      <w:r>
        <w:rPr>
          <w:color w:val="000000"/>
          <w:sz w:val="24"/>
          <w:szCs w:val="24"/>
        </w:rPr>
        <w:t>нным к ЕГЭ,</w:t>
      </w:r>
      <w:r w:rsidRPr="00E55B8E">
        <w:rPr>
          <w:color w:val="000000"/>
          <w:sz w:val="24"/>
          <w:szCs w:val="24"/>
        </w:rPr>
        <w:t xml:space="preserve">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:rsidR="003A74CF" w:rsidRPr="001731BF" w:rsidRDefault="003A74CF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:rsidR="003A74CF" w:rsidRPr="001731BF" w:rsidRDefault="003A74CF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3.7.4. Выпускникам  Школы, прошедшим государственную (итоговую) аттестацию, выдается документ государственного образца об уровне образования, заверенный печатью  Школы.</w:t>
      </w:r>
    </w:p>
    <w:p w:rsidR="003A74CF" w:rsidRPr="001731BF" w:rsidRDefault="003A74CF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3.7.5.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3A74CF" w:rsidRDefault="003A74CF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74CF" w:rsidRPr="001731BF" w:rsidRDefault="003A74CF" w:rsidP="003A74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3.7.6. Обучающиеся переводного класса, имеющие по всем предметам, изучавшимся в этом классе, четвертные (триместровые) и годовые отметки «5», награждаются похвальным листом «За отличные успехи в учении».</w:t>
      </w:r>
    </w:p>
    <w:p w:rsidR="00EE5328" w:rsidRDefault="00EE5328"/>
    <w:sectPr w:rsidR="00EE5328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74CF"/>
    <w:rsid w:val="003A74CF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4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A74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Plain Text"/>
    <w:basedOn w:val="a"/>
    <w:link w:val="a4"/>
    <w:rsid w:val="003A7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Знак"/>
    <w:basedOn w:val="a0"/>
    <w:link w:val="a3"/>
    <w:rsid w:val="003A74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2018-03-01T11:00:00Z</dcterms:created>
  <dcterms:modified xsi:type="dcterms:W3CDTF">2018-03-01T11:01:00Z</dcterms:modified>
</cp:coreProperties>
</file>